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7F" w:rsidRPr="00A6177F" w:rsidRDefault="00A6177F">
      <w:bookmarkStart w:id="0" w:name="_GoBack"/>
      <w:r w:rsidRPr="00A6177F">
        <w:t xml:space="preserve">Notes: </w:t>
      </w:r>
      <w:r>
        <w:t>refer to the conditions for comment stated towards the beginning of the draft standard.</w:t>
      </w:r>
    </w:p>
    <w:p w:rsidR="00FC6FBF" w:rsidRDefault="00FD7970">
      <w:pPr>
        <w:rPr>
          <w:b/>
          <w:i/>
        </w:rPr>
      </w:pPr>
      <w:r w:rsidRPr="000C6C1B">
        <w:rPr>
          <w:b/>
          <w:i/>
        </w:rPr>
        <w:t xml:space="preserve">DR AS 2243.1 Safety </w:t>
      </w:r>
      <w:proofErr w:type="gramStart"/>
      <w:r w:rsidRPr="000C6C1B">
        <w:rPr>
          <w:b/>
          <w:i/>
        </w:rPr>
        <w:t>In</w:t>
      </w:r>
      <w:proofErr w:type="gramEnd"/>
      <w:r w:rsidRPr="000C6C1B">
        <w:rPr>
          <w:b/>
          <w:i/>
        </w:rPr>
        <w:t xml:space="preserve"> Laboratories – </w:t>
      </w:r>
      <w:r w:rsidR="004E0080">
        <w:rPr>
          <w:b/>
          <w:i/>
        </w:rPr>
        <w:t>Part 2: Chemical Aspects</w:t>
      </w:r>
    </w:p>
    <w:p w:rsidR="00711B5C" w:rsidRPr="00711B5C" w:rsidRDefault="00711B5C">
      <w:r>
        <w:t>Here I step through the draft standard making comments.  Where a comment is answered later in the standard, I go back to my original comment and make notes.  An uncommented comment is potentially worthy of becoming an official comment on the standard.</w:t>
      </w:r>
    </w:p>
    <w:p w:rsidR="000C6C1B" w:rsidRPr="005969E3" w:rsidRDefault="000C6C1B">
      <w:pPr>
        <w:rPr>
          <w:b/>
        </w:rPr>
      </w:pPr>
      <w:r w:rsidRPr="005969E3">
        <w:rPr>
          <w:b/>
        </w:rPr>
        <w:t>Section 1</w:t>
      </w:r>
    </w:p>
    <w:p w:rsidR="000B22DD" w:rsidRPr="005969E3" w:rsidRDefault="00FD7970">
      <w:pPr>
        <w:rPr>
          <w:i/>
        </w:rPr>
      </w:pPr>
      <w:r w:rsidRPr="005969E3">
        <w:rPr>
          <w:i/>
        </w:rPr>
        <w:t>1.4.</w:t>
      </w:r>
      <w:r w:rsidR="005969E3" w:rsidRPr="005969E3">
        <w:rPr>
          <w:i/>
        </w:rPr>
        <w:t>27 protected place</w:t>
      </w:r>
    </w:p>
    <w:p w:rsidR="000C6C1B" w:rsidRPr="005969E3" w:rsidRDefault="005969E3">
      <w:r w:rsidRPr="005969E3">
        <w:t xml:space="preserve">“Depending on the </w:t>
      </w:r>
      <w:proofErr w:type="spellStart"/>
      <w:r w:rsidRPr="005969E3">
        <w:t>contect</w:t>
      </w:r>
      <w:proofErr w:type="spellEnd"/>
      <w:r w:rsidRPr="005969E3">
        <w:t>,” should say “Depending on the context,”</w:t>
      </w:r>
    </w:p>
    <w:p w:rsidR="00175ED5" w:rsidRPr="00175ED5" w:rsidRDefault="000C6C1B">
      <w:pPr>
        <w:rPr>
          <w:i/>
        </w:rPr>
      </w:pPr>
      <w:r w:rsidRPr="00175ED5">
        <w:rPr>
          <w:i/>
        </w:rPr>
        <w:t>1.4.3</w:t>
      </w:r>
      <w:r w:rsidR="00175ED5" w:rsidRPr="00175ED5">
        <w:rPr>
          <w:i/>
        </w:rPr>
        <w:t>0</w:t>
      </w:r>
      <w:r w:rsidRPr="00175ED5">
        <w:rPr>
          <w:i/>
        </w:rPr>
        <w:t xml:space="preserve"> </w:t>
      </w:r>
      <w:r w:rsidR="00175ED5" w:rsidRPr="00175ED5">
        <w:rPr>
          <w:i/>
        </w:rPr>
        <w:t>safety data sheet (SDS)</w:t>
      </w:r>
    </w:p>
    <w:p w:rsidR="000C6C1B" w:rsidRPr="00175ED5" w:rsidRDefault="00175ED5">
      <w:r w:rsidRPr="00175ED5">
        <w:rPr>
          <w:i/>
        </w:rPr>
        <w:t>Sometime in the last 6 years, Material Safety Data Sheets have potentially been renamed.</w:t>
      </w:r>
    </w:p>
    <w:p w:rsidR="000C6C1B" w:rsidRDefault="000C6C1B">
      <w:pPr>
        <w:rPr>
          <w:b/>
        </w:rPr>
      </w:pPr>
      <w:r w:rsidRPr="00175ED5">
        <w:rPr>
          <w:b/>
        </w:rPr>
        <w:t>Section 2</w:t>
      </w:r>
    </w:p>
    <w:p w:rsidR="00175ED5" w:rsidRPr="00772ABA" w:rsidRDefault="00772ABA">
      <w:r w:rsidRPr="00772ABA">
        <w:t>No notes</w:t>
      </w:r>
    </w:p>
    <w:p w:rsidR="00772ABA" w:rsidRDefault="00772ABA">
      <w:pPr>
        <w:rPr>
          <w:b/>
        </w:rPr>
      </w:pPr>
      <w:r>
        <w:rPr>
          <w:b/>
        </w:rPr>
        <w:t>Section 3</w:t>
      </w:r>
    </w:p>
    <w:p w:rsidR="00772ABA" w:rsidRPr="00772ABA" w:rsidRDefault="00772ABA">
      <w:pPr>
        <w:rPr>
          <w:i/>
        </w:rPr>
      </w:pPr>
      <w:r w:rsidRPr="00772ABA">
        <w:rPr>
          <w:i/>
        </w:rPr>
        <w:t>3.2.8.2 Collection, handling and storage</w:t>
      </w:r>
    </w:p>
    <w:p w:rsidR="000C6C1B" w:rsidRPr="00772ABA" w:rsidRDefault="00772ABA">
      <w:r w:rsidRPr="00772ABA">
        <w:t>States “…handled using suitable containers that are prominently labelled as to the type of waste contained…”</w:t>
      </w:r>
    </w:p>
    <w:p w:rsidR="00772ABA" w:rsidRDefault="00772ABA">
      <w:r w:rsidRPr="00772ABA">
        <w:t>No mention of waste classifications</w:t>
      </w:r>
      <w:r>
        <w:t xml:space="preserve">: if the listed divisions in prose are the classifications, convert these </w:t>
      </w:r>
      <w:proofErr w:type="spellStart"/>
      <w:r>
        <w:t>to</w:t>
      </w:r>
      <w:proofErr w:type="spellEnd"/>
      <w:r>
        <w:t xml:space="preserve"> bullets.</w:t>
      </w:r>
      <w:r w:rsidRPr="00772ABA">
        <w:t xml:space="preserve">  No description of what prominent </w:t>
      </w:r>
      <w:r>
        <w:t xml:space="preserve">means: red </w:t>
      </w:r>
      <w:proofErr w:type="spellStart"/>
      <w:r>
        <w:t>texta</w:t>
      </w:r>
      <w:proofErr w:type="spellEnd"/>
      <w:r>
        <w:t>?  Large text?  Big sticker?</w:t>
      </w:r>
    </w:p>
    <w:p w:rsidR="00772ABA" w:rsidRPr="00772ABA" w:rsidRDefault="00834D7D">
      <w:r w:rsidRPr="00834D7D">
        <w:t>This is covered in</w:t>
      </w:r>
      <w:r>
        <w:rPr>
          <w:i/>
        </w:rPr>
        <w:t xml:space="preserve"> </w:t>
      </w:r>
      <w:r w:rsidR="00772ABA" w:rsidRPr="00772ABA">
        <w:rPr>
          <w:i/>
        </w:rPr>
        <w:t>Section 3.2.8.3 Labelling of laboratory chemical waste</w:t>
      </w:r>
      <w:r w:rsidR="00772ABA">
        <w:t xml:space="preserve"> and states that guidelines (not references) are available from the appropriate government agency.</w:t>
      </w:r>
      <w:r>
        <w:t xml:space="preserve">  Appendix A also provides detail.</w:t>
      </w:r>
    </w:p>
    <w:p w:rsidR="00772ABA" w:rsidRDefault="00772ABA">
      <w:r w:rsidRPr="00772ABA">
        <w:rPr>
          <w:i/>
        </w:rPr>
        <w:t>3.2.8.3 Labelling of laboratory chemical waste</w:t>
      </w:r>
      <w:r>
        <w:t xml:space="preserve"> </w:t>
      </w:r>
    </w:p>
    <w:p w:rsidR="00772ABA" w:rsidRDefault="00772ABA">
      <w:pPr>
        <w:rPr>
          <w:i/>
        </w:rPr>
      </w:pPr>
      <w:r>
        <w:t xml:space="preserve">Frist sentence deals with storage, transportation and disposal:  “Categories of waste shall be properly segregated for temporary accumulation and storage as well as for the transportation and disposal.”  </w:t>
      </w:r>
      <w:r w:rsidR="00834D7D">
        <w:t xml:space="preserve">Suggestion: </w:t>
      </w:r>
      <w:r>
        <w:t xml:space="preserve">Remove or place in section </w:t>
      </w:r>
      <w:r w:rsidRPr="00772ABA">
        <w:rPr>
          <w:i/>
        </w:rPr>
        <w:t>3.2.8.2 Collection, handling and storage</w:t>
      </w:r>
      <w:r>
        <w:rPr>
          <w:i/>
        </w:rPr>
        <w:t>.</w:t>
      </w:r>
    </w:p>
    <w:p w:rsidR="00E37A4A" w:rsidRDefault="00E37A4A">
      <w:pPr>
        <w:rPr>
          <w:i/>
        </w:rPr>
      </w:pPr>
      <w:r>
        <w:rPr>
          <w:i/>
        </w:rPr>
        <w:t>3.3.3 Housekeeping</w:t>
      </w:r>
    </w:p>
    <w:p w:rsidR="00E37A4A" w:rsidRDefault="00E37A4A">
      <w:r>
        <w:rPr>
          <w:i/>
        </w:rPr>
        <w:t xml:space="preserve">Reiterates Part 1 Section </w:t>
      </w:r>
      <w:r w:rsidRPr="00711B5C">
        <w:rPr>
          <w:i/>
        </w:rPr>
        <w:t>4.</w:t>
      </w:r>
      <w:r>
        <w:rPr>
          <w:i/>
        </w:rPr>
        <w:t>1 Requirements for safe conduct</w:t>
      </w:r>
    </w:p>
    <w:p w:rsidR="00E37A4A" w:rsidRDefault="00E37A4A">
      <w:r>
        <w:t>Typically repeating information is redundant, especially where this standard is intended to be read in conjunction with part 1.</w:t>
      </w:r>
    </w:p>
    <w:p w:rsidR="00E37A4A" w:rsidRPr="00E37A4A" w:rsidRDefault="00E37A4A">
      <w:pPr>
        <w:rPr>
          <w:b/>
        </w:rPr>
      </w:pPr>
      <w:r w:rsidRPr="00E37A4A">
        <w:rPr>
          <w:b/>
        </w:rPr>
        <w:t>Section 4</w:t>
      </w:r>
    </w:p>
    <w:p w:rsidR="00E37A4A" w:rsidRPr="00E37A4A" w:rsidRDefault="00E37A4A">
      <w:pPr>
        <w:rPr>
          <w:i/>
        </w:rPr>
      </w:pPr>
      <w:r w:rsidRPr="00E37A4A">
        <w:rPr>
          <w:i/>
        </w:rPr>
        <w:t>4.3 Gases</w:t>
      </w:r>
    </w:p>
    <w:p w:rsidR="00E37A4A" w:rsidRDefault="00E37A4A">
      <w:r w:rsidRPr="00E37A4A">
        <w:t>Lots of explanation.  Little on direction.</w:t>
      </w:r>
      <w:r>
        <w:t xml:space="preserve">  Especially in </w:t>
      </w:r>
      <w:r w:rsidRPr="00E37A4A">
        <w:rPr>
          <w:i/>
        </w:rPr>
        <w:t>4.3.1 General</w:t>
      </w:r>
      <w:r>
        <w:t>.</w:t>
      </w:r>
    </w:p>
    <w:p w:rsidR="001C325C" w:rsidRDefault="00E37A4A">
      <w:pPr>
        <w:rPr>
          <w:i/>
        </w:rPr>
      </w:pPr>
      <w:r w:rsidRPr="00E37A4A">
        <w:rPr>
          <w:i/>
        </w:rPr>
        <w:t>Regarding comments I made in Part 1 of the draft standard regarding explanatory content.  To provide consistency, such comments should be placed in the general partition of all section and not provided in subsections.</w:t>
      </w:r>
    </w:p>
    <w:p w:rsidR="00E37A4A" w:rsidRDefault="001C325C">
      <w:pPr>
        <w:rPr>
          <w:i/>
        </w:rPr>
      </w:pPr>
      <w:r>
        <w:rPr>
          <w:i/>
        </w:rPr>
        <w:lastRenderedPageBreak/>
        <w:t>4.3.2 Handling of gases. Compresses or liquefied (other than cryogenic liquids)</w:t>
      </w:r>
    </w:p>
    <w:p w:rsidR="001C325C" w:rsidRPr="001C325C" w:rsidRDefault="001C325C">
      <w:r w:rsidRPr="001C325C">
        <w:t>For handling of fluorine, direction is given to ask the manufacturer</w:t>
      </w:r>
      <w:r w:rsidR="00FA1594">
        <w:t>.  Presumably this is to obtain the SDS.</w:t>
      </w:r>
    </w:p>
    <w:p w:rsidR="000C6C1B" w:rsidRPr="001C325C" w:rsidRDefault="001C325C">
      <w:r w:rsidRPr="001C325C">
        <w:t>Ammonia and Chlorine have their own AS/NA to follow (in addition to the SDS?)</w:t>
      </w:r>
    </w:p>
    <w:p w:rsidR="00FA1594" w:rsidRDefault="00FA1594">
      <w:pPr>
        <w:rPr>
          <w:i/>
        </w:rPr>
      </w:pPr>
      <w:r>
        <w:rPr>
          <w:i/>
        </w:rPr>
        <w:t>4.9 Nanotechnology</w:t>
      </w:r>
    </w:p>
    <w:p w:rsidR="001E432A" w:rsidRPr="001E432A" w:rsidRDefault="001E432A" w:rsidP="001E432A">
      <w:pPr>
        <w:rPr>
          <w:i/>
        </w:rPr>
      </w:pPr>
      <w:r w:rsidRPr="001E432A">
        <w:rPr>
          <w:i/>
        </w:rPr>
        <w:t>Section 4.9.9 Labelling</w:t>
      </w:r>
    </w:p>
    <w:p w:rsidR="001E432A" w:rsidRPr="001E432A" w:rsidRDefault="001E432A" w:rsidP="001E432A">
      <w:r w:rsidRPr="001E432A">
        <w:t xml:space="preserve">General picky comment: Regarding labelling as “Hazards not fully characterised”, this could be said of all chemicals as nothing has (or can be) fully characterised.  </w:t>
      </w:r>
      <w:r w:rsidR="00C268A7">
        <w:t xml:space="preserve">This is addressed in </w:t>
      </w:r>
      <w:r w:rsidR="00C268A7" w:rsidRPr="00C268A7">
        <w:rPr>
          <w:i/>
        </w:rPr>
        <w:t xml:space="preserve">Appendix J.4 </w:t>
      </w:r>
      <w:r w:rsidR="00C268A7" w:rsidRPr="00C268A7">
        <w:t xml:space="preserve">and </w:t>
      </w:r>
      <w:r w:rsidR="00C268A7">
        <w:rPr>
          <w:i/>
        </w:rPr>
        <w:t xml:space="preserve">J.5 </w:t>
      </w:r>
    </w:p>
    <w:p w:rsidR="008774F5" w:rsidRPr="00FA1594" w:rsidRDefault="00FA1594">
      <w:pPr>
        <w:rPr>
          <w:i/>
        </w:rPr>
      </w:pPr>
      <w:r w:rsidRPr="00FA1594">
        <w:rPr>
          <w:i/>
        </w:rPr>
        <w:t>4.9.11 Personal protective equipment PPE</w:t>
      </w:r>
    </w:p>
    <w:p w:rsidR="00FA1594" w:rsidRPr="00FA1594" w:rsidRDefault="00FA1594">
      <w:pPr>
        <w:rPr>
          <w:i/>
        </w:rPr>
      </w:pPr>
      <w:r w:rsidRPr="00FA1594">
        <w:rPr>
          <w:i/>
        </w:rPr>
        <w:t>4.9.11.1 General</w:t>
      </w:r>
    </w:p>
    <w:p w:rsidR="00FA1594" w:rsidRDefault="00FA1594">
      <w:r w:rsidRPr="00FA1594">
        <w:t xml:space="preserve">Regarding “All PPE shall be removed prior to existing the laboratory.” </w:t>
      </w:r>
    </w:p>
    <w:p w:rsidR="00FA1594" w:rsidRDefault="00FA1594">
      <w:r>
        <w:t>Suggestion: Add following statement, “Unless warranted by a Risk Assessment, PPE used when conducting actives using chemicals should be removed before entering a laboratory write up area.  This reduces the risk of contamination.</w:t>
      </w:r>
    </w:p>
    <w:p w:rsidR="00FA1594" w:rsidRDefault="00FA1594">
      <w:r>
        <w:t xml:space="preserve">Note, only </w:t>
      </w:r>
      <w:r w:rsidRPr="00FA1594">
        <w:rPr>
          <w:i/>
        </w:rPr>
        <w:t>Section 4.9</w:t>
      </w:r>
      <w:r>
        <w:t xml:space="preserve"> provides specific sections on PPE.</w:t>
      </w:r>
    </w:p>
    <w:p w:rsidR="001E432A" w:rsidRPr="00DC397A" w:rsidRDefault="001E432A">
      <w:r>
        <w:t xml:space="preserve">General Nanotechnology comments: It seems the requirements are far in excess of the risk.  </w:t>
      </w:r>
      <w:r w:rsidRPr="00DC397A">
        <w:t>However, as the consequences are unknown and the risks are unknown, erring on the side of caution is wise.</w:t>
      </w:r>
    </w:p>
    <w:p w:rsidR="00A75C6C" w:rsidRPr="00DC397A" w:rsidRDefault="00A75C6C" w:rsidP="00A75C6C">
      <w:pPr>
        <w:rPr>
          <w:b/>
        </w:rPr>
      </w:pPr>
      <w:r w:rsidRPr="00DC397A">
        <w:rPr>
          <w:b/>
        </w:rPr>
        <w:t xml:space="preserve">Appendix </w:t>
      </w:r>
      <w:r>
        <w:rPr>
          <w:b/>
        </w:rPr>
        <w:t>B</w:t>
      </w:r>
      <w:r w:rsidRPr="00DC397A">
        <w:rPr>
          <w:b/>
        </w:rPr>
        <w:t xml:space="preserve"> </w:t>
      </w:r>
      <w:r w:rsidR="00B446B6">
        <w:rPr>
          <w:b/>
        </w:rPr>
        <w:t xml:space="preserve">[informative]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use of absorbent materials and spill kits</w:t>
      </w:r>
    </w:p>
    <w:p w:rsidR="00A75C6C" w:rsidRDefault="00A75C6C" w:rsidP="00A75C6C">
      <w:pPr>
        <w:rPr>
          <w:i/>
        </w:rPr>
      </w:pPr>
      <w:r w:rsidRPr="00DC397A">
        <w:rPr>
          <w:i/>
        </w:rPr>
        <w:t>Public comment is requested on whether this Appendix is still relevant and should be retained, or else deleted.</w:t>
      </w:r>
      <w:r w:rsidR="00FD5149">
        <w:rPr>
          <w:i/>
        </w:rPr>
        <w:t>’</w:t>
      </w:r>
    </w:p>
    <w:p w:rsidR="00FD5149" w:rsidRPr="00FD5149" w:rsidRDefault="00FD5149" w:rsidP="00A75C6C">
      <w:r w:rsidRPr="00FD5149">
        <w:t>AS 2243.1 references this standard in Section 2.6 Safety Equipment.  I rec</w:t>
      </w:r>
      <w:r>
        <w:t>ommend appendix B is retained as this information is not provided (in AS/NS) elsewhere.</w:t>
      </w:r>
    </w:p>
    <w:p w:rsidR="008624D1" w:rsidRPr="00DC397A" w:rsidRDefault="00DC397A">
      <w:pPr>
        <w:rPr>
          <w:b/>
        </w:rPr>
      </w:pPr>
      <w:r w:rsidRPr="00DC397A">
        <w:rPr>
          <w:b/>
        </w:rPr>
        <w:t xml:space="preserve">Appendix C </w:t>
      </w:r>
      <w:r w:rsidR="00B446B6">
        <w:rPr>
          <w:b/>
        </w:rPr>
        <w:t xml:space="preserve">[normative] </w:t>
      </w:r>
      <w:r w:rsidRPr="00DC397A">
        <w:rPr>
          <w:b/>
        </w:rPr>
        <w:t xml:space="preserve">Handling </w:t>
      </w:r>
      <w:r w:rsidR="00A75C6C">
        <w:rPr>
          <w:b/>
        </w:rPr>
        <w:t>o</w:t>
      </w:r>
      <w:r w:rsidRPr="00DC397A">
        <w:rPr>
          <w:b/>
        </w:rPr>
        <w:t>f cryogenic fluids</w:t>
      </w:r>
    </w:p>
    <w:p w:rsidR="00DC397A" w:rsidRDefault="00DC397A">
      <w:pPr>
        <w:rPr>
          <w:i/>
        </w:rPr>
      </w:pPr>
      <w:r w:rsidRPr="00DC397A">
        <w:rPr>
          <w:i/>
        </w:rPr>
        <w:t>Public comment is requested on whether this Appendix is still relevant and should be retained, or else deleted.</w:t>
      </w:r>
    </w:p>
    <w:p w:rsidR="00A75C6C" w:rsidRPr="00A75C6C" w:rsidRDefault="00A75C6C">
      <w:r w:rsidRPr="00A75C6C">
        <w:t>I am not experienced in the handling of cryogenic fluids.</w:t>
      </w:r>
      <w:r>
        <w:t xml:space="preserve"> However, AS 1894 is referenced in Section 4.3.3 Handling of cryogenic fluids and again in Appendix C.  The current version is AS 1894: 1997 </w:t>
      </w:r>
      <w:r w:rsidRPr="00A75C6C">
        <w:t>The storage and handling of non-flammable cryogenic and refrigerated liquids</w:t>
      </w:r>
      <w:r>
        <w:t xml:space="preserve">. </w:t>
      </w:r>
      <w:r w:rsidR="00FD5149">
        <w:t xml:space="preserve">  </w:t>
      </w:r>
      <w:r w:rsidR="00FD5149" w:rsidRPr="00FD5149">
        <w:t xml:space="preserve">This Standard sets out requirements and recommendations for the storage and handling of non-flammable cryogenic liquids at temperatures below -90¦C and refrigerated liquids at or below -15¦C, of Class 2.2, in quantities of at least 50 L water capacity and 50 </w:t>
      </w:r>
      <w:proofErr w:type="spellStart"/>
      <w:r w:rsidR="00FD5149" w:rsidRPr="00FD5149">
        <w:t>kPa</w:t>
      </w:r>
      <w:proofErr w:type="spellEnd"/>
      <w:r w:rsidR="00FD5149" w:rsidRPr="00FD5149">
        <w:t xml:space="preserve"> (gauge) working pressure, up to and including 200 000 L water capacity. It also provides guidelines for temporary installations.</w:t>
      </w:r>
      <w:r>
        <w:t xml:space="preserve"> </w:t>
      </w:r>
      <w:r w:rsidR="00FD5149">
        <w:t xml:space="preserve">  This is outside the scope of the information contained within Appendix C.</w:t>
      </w:r>
    </w:p>
    <w:p w:rsidR="00FD5149" w:rsidRDefault="00FD5149">
      <w:r>
        <w:t>St</w:t>
      </w:r>
      <w:r w:rsidRPr="00FD5149">
        <w:t xml:space="preserve">andard </w:t>
      </w:r>
      <w:r>
        <w:t xml:space="preserve">1974:1997 </w:t>
      </w:r>
      <w:r w:rsidRPr="00FD5149">
        <w:t xml:space="preserve">does not address the detailed design of vessels or equipment used for the production, transport and storage of cryogenic and refrigerated liquids, nor the precautions and </w:t>
      </w:r>
      <w:r w:rsidRPr="00FD5149">
        <w:lastRenderedPageBreak/>
        <w:t>equipment that might be necessary in large-scale production and processing plants.</w:t>
      </w:r>
      <w:r>
        <w:t xml:space="preserve">  This is also outside the scope of AS 2243.2.</w:t>
      </w:r>
    </w:p>
    <w:p w:rsidR="00FD5149" w:rsidRDefault="00FD5149"/>
    <w:p w:rsidR="00A75C6C" w:rsidRPr="00FD5149" w:rsidRDefault="00FD5149">
      <w:r>
        <w:t xml:space="preserve">If the information in this standard duplicates the information in Appendix C of </w:t>
      </w:r>
      <w:r w:rsidRPr="00A75C6C">
        <w:rPr>
          <w:i/>
        </w:rPr>
        <w:t xml:space="preserve">AS 2243.1 Safety </w:t>
      </w:r>
      <w:proofErr w:type="gramStart"/>
      <w:r w:rsidRPr="00A75C6C">
        <w:rPr>
          <w:i/>
        </w:rPr>
        <w:t>In</w:t>
      </w:r>
      <w:proofErr w:type="gramEnd"/>
      <w:r w:rsidRPr="00A75C6C">
        <w:rPr>
          <w:i/>
        </w:rPr>
        <w:t xml:space="preserve"> Laboratories – Part 2: Chemical Aspects</w:t>
      </w:r>
      <w:r>
        <w:t xml:space="preserve">, my recommendation is to </w:t>
      </w:r>
      <w:r>
        <w:t>retain</w:t>
      </w:r>
      <w:r>
        <w:t xml:space="preserve"> this Appendix.</w:t>
      </w:r>
      <w:r>
        <w:t xml:space="preserve"> </w:t>
      </w:r>
      <w:r w:rsidR="00B446B6">
        <w:t xml:space="preserve"> This is due to the normative (and thus prescriptive nature) of this appendix. </w:t>
      </w:r>
      <w:r>
        <w:t xml:space="preserve"> Alternately, the scope of </w:t>
      </w:r>
      <w:r>
        <w:t>AS 1894: 1997</w:t>
      </w:r>
      <w:r>
        <w:t xml:space="preserve"> could be expanded.</w:t>
      </w:r>
    </w:p>
    <w:p w:rsidR="00A75C6C" w:rsidRPr="00DC397A" w:rsidRDefault="00A75C6C" w:rsidP="00A75C6C">
      <w:pPr>
        <w:rPr>
          <w:b/>
        </w:rPr>
      </w:pPr>
      <w:r w:rsidRPr="00DC397A">
        <w:rPr>
          <w:b/>
        </w:rPr>
        <w:t xml:space="preserve">Appendix </w:t>
      </w:r>
      <w:r>
        <w:rPr>
          <w:b/>
        </w:rPr>
        <w:t>D</w:t>
      </w:r>
      <w:r w:rsidRPr="00DC397A">
        <w:rPr>
          <w:b/>
        </w:rPr>
        <w:t xml:space="preserve"> </w:t>
      </w:r>
      <w:r>
        <w:rPr>
          <w:b/>
        </w:rPr>
        <w:t xml:space="preserve">Examples of commonly used highly flammable </w:t>
      </w:r>
      <w:r w:rsidR="00FD5149">
        <w:rPr>
          <w:b/>
        </w:rPr>
        <w:t>chemicals</w:t>
      </w:r>
    </w:p>
    <w:p w:rsidR="00A75C6C" w:rsidRDefault="00A75C6C" w:rsidP="00A75C6C">
      <w:pPr>
        <w:rPr>
          <w:i/>
        </w:rPr>
      </w:pPr>
      <w:r w:rsidRPr="00DC397A">
        <w:rPr>
          <w:i/>
        </w:rPr>
        <w:t>Public comment is requested on whether this Appendix is still relevant and should be retained, or else deleted.</w:t>
      </w:r>
    </w:p>
    <w:p w:rsidR="000107CD" w:rsidRDefault="000107CD" w:rsidP="000107CD">
      <w:r w:rsidRPr="00B446B6">
        <w:t xml:space="preserve">My recommendation is to delete this section.  </w:t>
      </w:r>
      <w:r>
        <w:t xml:space="preserve">Laboratories are required to risk assess every task and to consult SDS’s for every hazardous chemical in use.  SDS’s are updated more frequently than standards. The information in Appendix </w:t>
      </w:r>
      <w:r>
        <w:t>D</w:t>
      </w:r>
      <w:r>
        <w:t xml:space="preserve"> is not required.</w:t>
      </w:r>
    </w:p>
    <w:p w:rsidR="00DC397A" w:rsidRPr="00B446B6" w:rsidRDefault="00B446B6">
      <w:pPr>
        <w:rPr>
          <w:b/>
        </w:rPr>
      </w:pPr>
      <w:r w:rsidRPr="00B446B6">
        <w:rPr>
          <w:b/>
        </w:rPr>
        <w:t>Appendix E [informative] Properties associated with commonly</w:t>
      </w:r>
      <w:r w:rsidR="000107CD">
        <w:rPr>
          <w:b/>
        </w:rPr>
        <w:t xml:space="preserve"> used highly reactive chemicals</w:t>
      </w:r>
    </w:p>
    <w:p w:rsidR="000107CD" w:rsidRDefault="000107CD" w:rsidP="000107CD">
      <w:r w:rsidRPr="00B446B6">
        <w:t xml:space="preserve">My recommendation is to delete this section.  </w:t>
      </w:r>
      <w:r>
        <w:t xml:space="preserve">Laboratories are required to risk assess every task and to consult SDS’s for every hazardous chemical in use.  </w:t>
      </w:r>
      <w:r>
        <w:t xml:space="preserve">SDS’s are updated more frequently than standards. </w:t>
      </w:r>
      <w:r>
        <w:t xml:space="preserve">The information in Appendix </w:t>
      </w:r>
      <w:r>
        <w:t>E</w:t>
      </w:r>
      <w:r>
        <w:t xml:space="preserve"> is not required.</w:t>
      </w:r>
    </w:p>
    <w:p w:rsidR="000107CD" w:rsidRPr="00B446B6" w:rsidRDefault="000107CD" w:rsidP="000107CD">
      <w:pPr>
        <w:rPr>
          <w:b/>
        </w:rPr>
      </w:pPr>
      <w:r>
        <w:rPr>
          <w:b/>
        </w:rPr>
        <w:t>Appendix F</w:t>
      </w:r>
      <w:r w:rsidRPr="00B446B6">
        <w:rPr>
          <w:b/>
        </w:rPr>
        <w:t xml:space="preserve"> [informative] Properties associated with commonly used </w:t>
      </w:r>
      <w:r>
        <w:rPr>
          <w:b/>
        </w:rPr>
        <w:t>hazardous</w:t>
      </w:r>
      <w:r>
        <w:rPr>
          <w:b/>
        </w:rPr>
        <w:t xml:space="preserve"> chemicals</w:t>
      </w:r>
    </w:p>
    <w:p w:rsidR="00F439F2" w:rsidRDefault="000107CD" w:rsidP="000107CD">
      <w:pPr>
        <w:rPr>
          <w:color w:val="FF0000"/>
        </w:rPr>
      </w:pPr>
      <w:r w:rsidRPr="00B446B6">
        <w:t xml:space="preserve">My recommendation is to delete this section.  </w:t>
      </w:r>
      <w:r>
        <w:t>Laboratories are required to risk assess every task and to consult SDS’s for every hazardous chemical in use.  SDS’s are updated more frequently than standards. The information in Appendix F is not required.</w:t>
      </w:r>
    </w:p>
    <w:p w:rsidR="000107CD" w:rsidRPr="00B446B6" w:rsidRDefault="000107CD" w:rsidP="000107CD">
      <w:pPr>
        <w:rPr>
          <w:b/>
        </w:rPr>
      </w:pPr>
      <w:r>
        <w:rPr>
          <w:b/>
        </w:rPr>
        <w:t xml:space="preserve">Appendix </w:t>
      </w:r>
      <w:r>
        <w:rPr>
          <w:b/>
        </w:rPr>
        <w:t>G</w:t>
      </w:r>
      <w:r w:rsidRPr="00B446B6">
        <w:rPr>
          <w:b/>
        </w:rPr>
        <w:t xml:space="preserve"> [informative] Properties associated with commonly </w:t>
      </w:r>
      <w:r>
        <w:rPr>
          <w:b/>
        </w:rPr>
        <w:t>used corrosive chemicals</w:t>
      </w:r>
    </w:p>
    <w:p w:rsidR="000107CD" w:rsidRDefault="000107CD" w:rsidP="000107CD">
      <w:pPr>
        <w:rPr>
          <w:color w:val="FF0000"/>
        </w:rPr>
      </w:pPr>
      <w:r w:rsidRPr="00B446B6">
        <w:t xml:space="preserve">My recommendation is to delete this section.  </w:t>
      </w:r>
      <w:r>
        <w:t>Laboratories are required to risk assess every task and to consult SDS’s for every hazardous chemical in use.  SDS’s are updated more frequently than standards. The information in Appendix</w:t>
      </w:r>
      <w:r>
        <w:t xml:space="preserve"> G</w:t>
      </w:r>
      <w:r>
        <w:t xml:space="preserve"> is not required.</w:t>
      </w:r>
    </w:p>
    <w:p w:rsidR="000107CD" w:rsidRPr="00B446B6" w:rsidRDefault="000107CD" w:rsidP="000107CD">
      <w:pPr>
        <w:rPr>
          <w:b/>
        </w:rPr>
      </w:pPr>
      <w:r>
        <w:rPr>
          <w:b/>
        </w:rPr>
        <w:t xml:space="preserve">Appendix </w:t>
      </w:r>
      <w:r>
        <w:rPr>
          <w:b/>
        </w:rPr>
        <w:t>H</w:t>
      </w:r>
      <w:r w:rsidRPr="00B446B6">
        <w:rPr>
          <w:b/>
        </w:rPr>
        <w:t xml:space="preserve"> [informative] Properties associated with commonly </w:t>
      </w:r>
      <w:r>
        <w:rPr>
          <w:b/>
        </w:rPr>
        <w:t>used unstable substances</w:t>
      </w:r>
    </w:p>
    <w:p w:rsidR="000107CD" w:rsidRDefault="000107CD" w:rsidP="000107CD">
      <w:pPr>
        <w:rPr>
          <w:color w:val="FF0000"/>
        </w:rPr>
      </w:pPr>
      <w:r w:rsidRPr="00B446B6">
        <w:t xml:space="preserve">My recommendation is to delete this section.  </w:t>
      </w:r>
      <w:r>
        <w:t xml:space="preserve">Laboratories are required to risk assess every task and to consult SDS’s for every hazardous chemical in use.  SDS’s are updated more frequently than standards. The information in Appendix </w:t>
      </w:r>
      <w:r>
        <w:t>H</w:t>
      </w:r>
      <w:r>
        <w:t xml:space="preserve"> is not required.</w:t>
      </w:r>
    </w:p>
    <w:p w:rsidR="00A128BA" w:rsidRPr="00B446B6" w:rsidRDefault="00A128BA" w:rsidP="00A128BA">
      <w:pPr>
        <w:rPr>
          <w:b/>
        </w:rPr>
      </w:pPr>
      <w:r>
        <w:rPr>
          <w:b/>
        </w:rPr>
        <w:t>Appendix</w:t>
      </w:r>
      <w:r>
        <w:rPr>
          <w:b/>
        </w:rPr>
        <w:t xml:space="preserve"> I</w:t>
      </w:r>
      <w:r w:rsidRPr="00B446B6">
        <w:rPr>
          <w:b/>
        </w:rPr>
        <w:t xml:space="preserve"> [informative] Properties associated with </w:t>
      </w:r>
      <w:r>
        <w:rPr>
          <w:b/>
        </w:rPr>
        <w:t xml:space="preserve">the use of </w:t>
      </w:r>
      <w:proofErr w:type="spellStart"/>
      <w:r>
        <w:rPr>
          <w:b/>
        </w:rPr>
        <w:t>perchloric</w:t>
      </w:r>
      <w:proofErr w:type="spellEnd"/>
      <w:r>
        <w:rPr>
          <w:b/>
        </w:rPr>
        <w:t xml:space="preserve"> acid</w:t>
      </w:r>
    </w:p>
    <w:p w:rsidR="00A128BA" w:rsidRPr="00C268A7" w:rsidRDefault="00A128BA" w:rsidP="00A128BA">
      <w:r w:rsidRPr="00B446B6">
        <w:t xml:space="preserve">My recommendation is to delete this section.  </w:t>
      </w:r>
      <w:r>
        <w:t xml:space="preserve">Laboratories are required to risk assess every task and to consult SDS’s for every hazardous chemical in use.  SDS’s are updated more frequently than </w:t>
      </w:r>
      <w:r w:rsidRPr="00C268A7">
        <w:t xml:space="preserve">standards. The information in Appendix </w:t>
      </w:r>
      <w:r w:rsidRPr="00C268A7">
        <w:t>I</w:t>
      </w:r>
      <w:r w:rsidRPr="00C268A7">
        <w:t xml:space="preserve"> is not required.</w:t>
      </w:r>
    </w:p>
    <w:p w:rsidR="00F702C6" w:rsidRPr="00C268A7" w:rsidRDefault="00C268A7">
      <w:pPr>
        <w:rPr>
          <w:b/>
        </w:rPr>
      </w:pPr>
      <w:r w:rsidRPr="00C268A7">
        <w:rPr>
          <w:b/>
        </w:rPr>
        <w:t>Appendix K (normative) ADG class and packaging group, and equivalent GHS class</w:t>
      </w:r>
    </w:p>
    <w:p w:rsidR="00C268A7" w:rsidRPr="00C268A7" w:rsidRDefault="00C268A7">
      <w:r>
        <w:t>Based on the brevity of this appendix, I recommend it be placed in Section 4.1 in place of the NOTE referencing this appendix.</w:t>
      </w:r>
      <w:bookmarkEnd w:id="0"/>
    </w:p>
    <w:sectPr w:rsidR="00C268A7" w:rsidRPr="00C26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70"/>
    <w:rsid w:val="000107CD"/>
    <w:rsid w:val="000B22DD"/>
    <w:rsid w:val="000C6C1B"/>
    <w:rsid w:val="00175ED5"/>
    <w:rsid w:val="001C325C"/>
    <w:rsid w:val="001E432A"/>
    <w:rsid w:val="004E0080"/>
    <w:rsid w:val="00585174"/>
    <w:rsid w:val="005969E3"/>
    <w:rsid w:val="00645379"/>
    <w:rsid w:val="00711B5C"/>
    <w:rsid w:val="00772ABA"/>
    <w:rsid w:val="00834D7D"/>
    <w:rsid w:val="008624D1"/>
    <w:rsid w:val="008774F5"/>
    <w:rsid w:val="00891BA5"/>
    <w:rsid w:val="009A7A5A"/>
    <w:rsid w:val="009D779A"/>
    <w:rsid w:val="00A128BA"/>
    <w:rsid w:val="00A6177F"/>
    <w:rsid w:val="00A75C6C"/>
    <w:rsid w:val="00B446B6"/>
    <w:rsid w:val="00C268A7"/>
    <w:rsid w:val="00DC397A"/>
    <w:rsid w:val="00E37A4A"/>
    <w:rsid w:val="00F439F2"/>
    <w:rsid w:val="00F702C6"/>
    <w:rsid w:val="00FA1594"/>
    <w:rsid w:val="00FC6FBF"/>
    <w:rsid w:val="00FD5149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81D88-7CAA-4316-8DEE-0836558D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Yeatman</dc:creator>
  <cp:keywords/>
  <dc:description/>
  <cp:lastModifiedBy>Paul Yeatman</cp:lastModifiedBy>
  <cp:revision>13</cp:revision>
  <dcterms:created xsi:type="dcterms:W3CDTF">2018-11-05T05:37:00Z</dcterms:created>
  <dcterms:modified xsi:type="dcterms:W3CDTF">2018-11-08T03:22:00Z</dcterms:modified>
</cp:coreProperties>
</file>